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A" w:rsidRPr="00605F4A" w:rsidRDefault="00605F4A" w:rsidP="00605F4A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  <w:t>Проблема домашнего насилия</w:t>
      </w:r>
    </w:p>
    <w:p w:rsid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 xml:space="preserve">Домашнее насилие в семье – это, к сожалению, не редкость. Многим людям приходится жить в семьях с подобными отношениями, и вместо доверия, чувства защищенности, любви, партнерства, ведущую роль занимает жестокость, тревога, страх, побои. Сразу в голове вырисовываются жуткие картины: муж избивает жену или мать, бросается с ножом, пугает сбросить с балкона, издевается над детьми, избивает их, представляется мужчина-алкоголик, </w:t>
      </w:r>
      <w:proofErr w:type="spellStart"/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игроман</w:t>
      </w:r>
      <w:proofErr w:type="spellEnd"/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, безумный ревнивец.</w:t>
      </w:r>
    </w:p>
    <w:p w:rsidR="00605F4A" w:rsidRDefault="00605F4A" w:rsidP="00605F4A">
      <w:pPr>
        <w:shd w:val="clear" w:color="auto" w:fill="FFFFFF"/>
        <w:spacing w:line="240" w:lineRule="exact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</w:p>
    <w:p w:rsidR="00605F4A" w:rsidRDefault="00605F4A" w:rsidP="00605F4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4"/>
          <w:sz w:val="30"/>
          <w:szCs w:val="30"/>
          <w:lang w:eastAsia="ru-RU"/>
        </w:rPr>
        <w:drawing>
          <wp:inline distT="0" distB="0" distL="0" distR="0" wp14:anchorId="3F08DA3C" wp14:editId="579D5ADF">
            <wp:extent cx="6064669" cy="4042981"/>
            <wp:effectExtent l="0" t="0" r="0" b="0"/>
            <wp:docPr id="2" name="Рисунок 2" descr="https://brest.mvd.gov.by/uploads2/news/10006/537f09e225d8375012dd87870c96d5a7f4e7a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10006/537f09e225d8375012dd87870c96d5a7f4e7a5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56" cy="40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4A" w:rsidRPr="00605F4A" w:rsidRDefault="00605F4A" w:rsidP="00605F4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605F4A" w:rsidRPr="00605F4A" w:rsidRDefault="00605F4A" w:rsidP="00605F4A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 </w:t>
      </w:r>
      <w:r w:rsidRPr="00605F4A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Семья – это одна из величайших ценностей, созданных человечеством за всю историю его существования. В её позитивном развитии, сохранении и упрочнении заинтересовано общество и государство, в крепкой, надёжной семье нуждается каждый человек независимо от возраста. Однако вне общества, вне государства нет и семьи.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Современные жизненные реалии все чаще заставляют задуматься над тем, что семейное насилие – это не только причинение физического вреда, но в большей степени систематическое психическое воздействие одного члена семьи на другого, путем унижения, оскорбления, усиления экономической и иной зависимости.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К числу наиболее важных криминогенных условий, способствующих совершению домашнего насилия,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такие как чувство мести, ревности.</w:t>
      </w:r>
    </w:p>
    <w:p w:rsid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Одна из главных особенностей домашнего насилия - повторяющиеся инциденты разных видов насилия, таких как физическое, психологическое, сексуальное и экономическое.</w:t>
      </w:r>
    </w:p>
    <w:p w:rsidR="00605F4A" w:rsidRDefault="00605F4A" w:rsidP="00605F4A">
      <w:pPr>
        <w:shd w:val="clear" w:color="auto" w:fill="FFFFFF"/>
        <w:spacing w:line="200" w:lineRule="exac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605F4A" w:rsidRPr="00605F4A" w:rsidRDefault="00605F4A" w:rsidP="00605F4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noProof/>
          <w:color w:val="000000"/>
          <w:spacing w:val="4"/>
          <w:sz w:val="30"/>
          <w:szCs w:val="30"/>
          <w:lang w:eastAsia="ru-RU"/>
        </w:rPr>
        <w:drawing>
          <wp:inline distT="0" distB="0" distL="0" distR="0" wp14:anchorId="51A913FA" wp14:editId="3C39D280">
            <wp:extent cx="6004181" cy="4002657"/>
            <wp:effectExtent l="0" t="0" r="0" b="0"/>
            <wp:docPr id="3" name="Рисунок 3" descr="https://brest.mvd.gov.by/uploads2/news/10006/c8abc623b96f3b5f4a5ab21990ac12ccdcfc9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10006/c8abc623b96f3b5f4a5ab21990ac12ccdcfc96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81" cy="40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4A" w:rsidRDefault="00605F4A" w:rsidP="00605F4A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Так, в Пинске 37-летний ранее судимый </w:t>
      </w:r>
      <w:r w:rsidRPr="00605F4A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мужчина, систематически, в состоянии алкогольного опьянения избивал жену, находящуюся в отпуске по уходу за ребенком. На мужа неоднократно поступали заявления от неравнодушных соседей и матери потерпевшей. Однако, женщина, боясь за свою жизнь и жизнь своего ребенка, не решалась сообщить в милицию о побоях самостоятельно. С мужчиной неоднократно проводились профилактические беседы. Как итог, благодаря профессиональной работе правоохранителей, по ходатайству в прокуратуру в отношении фигуранта возбуждено уголовное дело.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Похожий случай произошел в Барановичах. Мужчина система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тически, выпивая, в ходе ссор, </w:t>
      </w:r>
      <w:r w:rsidRPr="00605F4A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поднимал руку на свою жену, которая находится в отпуске по уходу за ребенком. Женщина однажды </w:t>
      </w:r>
      <w:r w:rsidRPr="00605F4A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lastRenderedPageBreak/>
        <w:t>обращалась в милицию, но в прошлый раз дело закончилось примирением в суде. В этот раз в отношении мужчины возбуждено уголовное дело по статье 154 УК Республики Беларусь.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proofErr w:type="spellStart"/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Справочно</w:t>
      </w:r>
      <w:proofErr w:type="spellEnd"/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: за 9 месяцев 2023 года отмечается увеличение числа преступлений в сфере домашнего насилия. Возбуждено 191 уголовное дело по ст. 153, 154, 186 УК.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Рассматривая социальную характеристику подозреваемых в совершении особо тяжких и тяжких преступлений против жизни и здоровья в сфере домашнего насилия можно отметить, что более половины 53,3% совершено мужчинами. 46,7% подозреваемых не имели постоянного места работы.</w:t>
      </w:r>
    </w:p>
    <w:p w:rsidR="00605F4A" w:rsidRDefault="00605F4A" w:rsidP="00605F4A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 </w:t>
      </w:r>
      <w:r w:rsidRPr="00605F4A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В июле 2022 года вступил в силу Закон Республики Беларусь от 06</w:t>
      </w: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января </w:t>
      </w:r>
      <w:r w:rsidRPr="00605F4A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2022</w:t>
      </w: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г. </w:t>
      </w:r>
      <w:r w:rsidRPr="00605F4A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№151-З, которым внесены изменения в Закон Республики Беларусь «Об основах деятельности по профилактике правонарушений». Согласно вступивших в законную силу изменений, профилактический учёт осуществляется в отношении граждан, совершивших домашнее насилие и впервые привлечённых к административной либо уголовной ответственности. </w:t>
      </w:r>
    </w:p>
    <w:p w:rsidR="00605F4A" w:rsidRPr="00605F4A" w:rsidRDefault="00605F4A" w:rsidP="00605F4A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</w:t>
      </w:r>
      <w:r w:rsidRPr="00605F4A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Также одним из нововведений является и то, что «жертва» домашнего насилия вправе подписать защитное предписание сразу же после семейного конфликта, тем самым ограждая себя в дальнейшем от агрессивных действий члена семьи, совершающего насилие, так как тот согласного защитного предписания обязан покинуть общее с «жертвой» жилое помещение на определённый срок и не имеет право общаться с пострадавш</w:t>
      </w:r>
      <w:bookmarkStart w:id="0" w:name="_GoBack"/>
      <w:bookmarkEnd w:id="0"/>
      <w:r w:rsidRPr="00605F4A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ей, в том числе по телефону и с использованием сети Интернет. За нарушение требований защитного предписания «домашний агрессор» может быть привлечён к административной ответственности по части 2 статьи 10.1 КоАП Республики Беларусь.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</w:pPr>
      <w:proofErr w:type="spellStart"/>
      <w:r w:rsidRPr="00605F4A">
        <w:rPr>
          <w:rFonts w:ascii="Times New Roman" w:eastAsia="Times New Roman" w:hAnsi="Times New Roman" w:cs="Times New Roman"/>
          <w:b/>
          <w:i/>
          <w:iCs/>
          <w:spacing w:val="4"/>
          <w:sz w:val="30"/>
          <w:szCs w:val="30"/>
          <w:lang w:eastAsia="ru-RU"/>
        </w:rPr>
        <w:t>Справочно</w:t>
      </w:r>
      <w:proofErr w:type="spellEnd"/>
      <w:r w:rsidRPr="00605F4A">
        <w:rPr>
          <w:rFonts w:ascii="Times New Roman" w:eastAsia="Times New Roman" w:hAnsi="Times New Roman" w:cs="Times New Roman"/>
          <w:b/>
          <w:i/>
          <w:iCs/>
          <w:spacing w:val="4"/>
          <w:sz w:val="30"/>
          <w:szCs w:val="30"/>
          <w:lang w:eastAsia="ru-RU"/>
        </w:rPr>
        <w:t>: с целью профилактики тяжких и особо тяжких преступлений против жизни и здоровья граждан, в том числе в сфере домашнего насилия, на территории области проведено 7 комплексов дополнительных мероприятий.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70C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0"/>
          <w:szCs w:val="30"/>
          <w:lang w:eastAsia="ru-RU"/>
        </w:rPr>
        <w:t>Правоохранители обращают внимание, что любой пострадавший от домашнего насилия может получить психологическую помощь в территориальном центре социального обслуживания населения. Также в центре работает «кризисная» комната. Она осуществляет свою деятельность круглосуточно, оборудована всеми видами коммунально-бытового благоустройства и предназначена для предоставления временного приюта жертвам домашнего насилия.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Во время пребывания граждан в «кризисной комнате» бытовые и прочие условия их жизнедеятельности осуществляются на принципах </w:t>
      </w: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самообслуживания. При заселении семьи с детьми уход за детьми осуществляется родителем.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Питание граждан, при необходимости осуществляется из средств местного бюджета, средств, полученных от приносящей доходы деятельности территориального центра, безвозмездной (спонсорской) помощи, других источников, не запрещенных законодательством.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Услуга временного приюта является безвозмездной. Режим работы «кризисной комнаты» круглосуточный.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Срок оказания услуги определяется в договоре и может быть продлен с учетом обстоятельств конкретной жизненной ситуации.</w:t>
      </w:r>
    </w:p>
    <w:p w:rsid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В случае совершения домашнего насилия, для своей защиты рекомендуем вам обратиться по телефонам территориальных центров социального обслуживания населения.</w:t>
      </w:r>
    </w:p>
    <w:p w:rsidR="00605F4A" w:rsidRPr="00605F4A" w:rsidRDefault="00605F4A" w:rsidP="00605F4A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605F4A" w:rsidRPr="00605F4A" w:rsidRDefault="00605F4A" w:rsidP="00605F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  <w:t>ГУ «Территориальный центр социального обслуживания населения Московского района г. Бреста»:</w:t>
      </w:r>
    </w:p>
    <w:p w:rsidR="00605F4A" w:rsidRPr="00605F4A" w:rsidRDefault="00605F4A" w:rsidP="00605F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  <w:t>т</w:t>
      </w:r>
      <w:r w:rsidRPr="00605F4A"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  <w:t>ел: 8 (0162) 43-59-13</w:t>
      </w:r>
    </w:p>
    <w:p w:rsidR="00605F4A" w:rsidRPr="00605F4A" w:rsidRDefault="00605F4A" w:rsidP="00605F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  <w:t>ГУ «Территориальный центр социального обслуживания населения Ленинского района г. Бреста»:</w:t>
      </w:r>
    </w:p>
    <w:p w:rsidR="00605F4A" w:rsidRPr="00605F4A" w:rsidRDefault="00605F4A" w:rsidP="00605F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  <w:t>т</w:t>
      </w:r>
      <w:r w:rsidRPr="00605F4A">
        <w:rPr>
          <w:rFonts w:ascii="Times New Roman" w:eastAsia="Times New Roman" w:hAnsi="Times New Roman" w:cs="Times New Roman"/>
          <w:b/>
          <w:color w:val="0070C0"/>
          <w:spacing w:val="4"/>
          <w:sz w:val="30"/>
          <w:szCs w:val="30"/>
          <w:lang w:eastAsia="ru-RU"/>
        </w:rPr>
        <w:t>ел: 8 (0162) 54-64-02</w:t>
      </w:r>
    </w:p>
    <w:p w:rsidR="00605F4A" w:rsidRDefault="00605F4A" w:rsidP="00605F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Кроме того, вам всегда помогут по телефону 102.</w:t>
      </w:r>
    </w:p>
    <w:p w:rsidR="00605F4A" w:rsidRPr="00605F4A" w:rsidRDefault="00605F4A" w:rsidP="00605F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605F4A" w:rsidRDefault="00605F4A" w:rsidP="00605F4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i/>
          <w:iCs/>
          <w:noProof/>
          <w:color w:val="000000"/>
          <w:spacing w:val="4"/>
          <w:sz w:val="30"/>
          <w:szCs w:val="30"/>
          <w:lang w:eastAsia="ru-RU"/>
        </w:rPr>
        <w:drawing>
          <wp:inline distT="0" distB="0" distL="0" distR="0" wp14:anchorId="5E70490B" wp14:editId="09AF8D6E">
            <wp:extent cx="6012911" cy="3381162"/>
            <wp:effectExtent l="0" t="0" r="6985" b="0"/>
            <wp:docPr id="4" name="Рисунок 4" descr="https://brest.mvd.gov.by/uploads2/news/10006/dcb8710e32c7733094124a752538a25abe84f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est.mvd.gov.by/uploads2/news/10006/dcb8710e32c7733094124a752538a25abe84fe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94" cy="33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4A" w:rsidRDefault="00605F4A" w:rsidP="00605F4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</w:p>
    <w:p w:rsid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 xml:space="preserve">Если Вы стали «жертвой» домашнего насилия, либо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</w:t>
      </w:r>
      <w:r w:rsidRPr="00605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lastRenderedPageBreak/>
        <w:t>находятся в социально-опасном положении, убедительная просьба сообщить данную информацию в органы внутренних дел. Только активная жизненная позиция всех граждан сможет предотвратить семейные трагедии.</w:t>
      </w:r>
    </w:p>
    <w:p w:rsidR="00605F4A" w:rsidRPr="00605F4A" w:rsidRDefault="00605F4A" w:rsidP="00605F4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605F4A" w:rsidRPr="00605F4A" w:rsidRDefault="00605F4A" w:rsidP="00605F4A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По</w:t>
      </w:r>
      <w:r w:rsidRPr="00605F4A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информации УВД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Брестского облисполкома</w:t>
      </w:r>
    </w:p>
    <w:p w:rsidR="003D07B3" w:rsidRDefault="002A6830" w:rsidP="00605F4A">
      <w:pPr>
        <w:ind w:firstLine="0"/>
      </w:pPr>
    </w:p>
    <w:sectPr w:rsidR="003D07B3" w:rsidSect="00605F4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3"/>
    <w:rsid w:val="00116190"/>
    <w:rsid w:val="0020651B"/>
    <w:rsid w:val="00605F4A"/>
    <w:rsid w:val="0067769B"/>
    <w:rsid w:val="008D1004"/>
    <w:rsid w:val="00CD1B91"/>
    <w:rsid w:val="00C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D440-A30A-4215-8953-A09A9BD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728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  <w:div w:id="1987776762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2</cp:revision>
  <dcterms:created xsi:type="dcterms:W3CDTF">2023-11-09T05:13:00Z</dcterms:created>
  <dcterms:modified xsi:type="dcterms:W3CDTF">2023-11-09T05:30:00Z</dcterms:modified>
</cp:coreProperties>
</file>